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EBF8" w14:textId="0F192993" w:rsidR="00F94D57" w:rsidRDefault="00F94D57" w:rsidP="00F94D57">
      <w:pPr>
        <w:shd w:val="clear" w:color="auto" w:fill="FFFFFF"/>
        <w:spacing w:after="0" w:line="240" w:lineRule="auto"/>
        <w:outlineLvl w:val="0"/>
        <w:rPr>
          <w:rFonts w:ascii="Arial" w:eastAsia="Times New Roman" w:hAnsi="Arial" w:cs="Arial"/>
          <w:b/>
          <w:bCs/>
          <w:color w:val="0B233F"/>
          <w:kern w:val="36"/>
          <w:sz w:val="44"/>
          <w:szCs w:val="44"/>
          <w14:ligatures w14:val="none"/>
        </w:rPr>
      </w:pPr>
      <w:r>
        <w:rPr>
          <w:noProof/>
        </w:rPr>
        <w:drawing>
          <wp:inline distT="0" distB="0" distL="0" distR="0" wp14:anchorId="535CA5B9" wp14:editId="3FC9FBB0">
            <wp:extent cx="847090" cy="923201"/>
            <wp:effectExtent l="0" t="0" r="0" b="0"/>
            <wp:docPr id="957823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23678" name="Picture 957823678"/>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1675" cy="971792"/>
                    </a:xfrm>
                    <a:prstGeom prst="rect">
                      <a:avLst/>
                    </a:prstGeom>
                  </pic:spPr>
                </pic:pic>
              </a:graphicData>
            </a:graphic>
          </wp:inline>
        </w:drawing>
      </w:r>
    </w:p>
    <w:p w14:paraId="0BC48B38" w14:textId="4ED17C55" w:rsidR="00F94D57" w:rsidRPr="00F94D57" w:rsidRDefault="00F94D57" w:rsidP="00F94D57">
      <w:pPr>
        <w:shd w:val="clear" w:color="auto" w:fill="FFFFFF"/>
        <w:spacing w:after="0" w:line="240" w:lineRule="auto"/>
        <w:outlineLvl w:val="0"/>
        <w:rPr>
          <w:rFonts w:ascii="Arial" w:eastAsia="Times New Roman" w:hAnsi="Arial" w:cs="Arial"/>
          <w:b/>
          <w:bCs/>
          <w:color w:val="0B233F"/>
          <w:kern w:val="36"/>
          <w:sz w:val="44"/>
          <w:szCs w:val="44"/>
          <w14:ligatures w14:val="none"/>
        </w:rPr>
      </w:pPr>
      <w:r w:rsidRPr="00F94D57">
        <w:rPr>
          <w:rFonts w:ascii="Arial" w:eastAsia="Times New Roman" w:hAnsi="Arial" w:cs="Arial"/>
          <w:b/>
          <w:bCs/>
          <w:color w:val="0B233F"/>
          <w:kern w:val="36"/>
          <w:sz w:val="44"/>
          <w:szCs w:val="44"/>
          <w14:ligatures w14:val="none"/>
        </w:rPr>
        <w:t>Nate Weathers</w:t>
      </w:r>
      <w:r>
        <w:rPr>
          <w:noProof/>
        </w:rPr>
        <w:t xml:space="preserve">                                                                                                                </w:t>
      </w:r>
    </w:p>
    <w:p w14:paraId="0E1DA4AF" w14:textId="77777777" w:rsidR="00F94D57" w:rsidRDefault="00F94D57" w:rsidP="00F94D57">
      <w:pPr>
        <w:shd w:val="clear" w:color="auto" w:fill="FFFFFF"/>
        <w:spacing w:after="0" w:line="240" w:lineRule="auto"/>
        <w:rPr>
          <w:rFonts w:ascii="Arial" w:eastAsia="Times New Roman" w:hAnsi="Arial" w:cs="Arial"/>
          <w:b/>
          <w:bCs/>
          <w:color w:val="60A744"/>
          <w:kern w:val="0"/>
          <w:sz w:val="32"/>
          <w:szCs w:val="32"/>
          <w14:ligatures w14:val="none"/>
        </w:rPr>
      </w:pPr>
      <w:r w:rsidRPr="00F94D57">
        <w:rPr>
          <w:rFonts w:ascii="Arial" w:eastAsia="Times New Roman" w:hAnsi="Arial" w:cs="Arial"/>
          <w:b/>
          <w:bCs/>
          <w:color w:val="60A744"/>
          <w:kern w:val="0"/>
          <w:sz w:val="32"/>
          <w:szCs w:val="32"/>
          <w14:ligatures w14:val="none"/>
        </w:rPr>
        <w:t>Regional Vice President</w:t>
      </w:r>
    </w:p>
    <w:p w14:paraId="3D89052A" w14:textId="77777777" w:rsidR="00F94D57" w:rsidRPr="00F94D57" w:rsidRDefault="00F94D57" w:rsidP="00F94D57">
      <w:pPr>
        <w:shd w:val="clear" w:color="auto" w:fill="FFFFFF"/>
        <w:spacing w:before="100" w:beforeAutospacing="1" w:after="100" w:afterAutospacing="1" w:line="240" w:lineRule="auto"/>
        <w:rPr>
          <w:rFonts w:ascii="Arial" w:eastAsia="Times New Roman" w:hAnsi="Arial" w:cs="Arial"/>
          <w:color w:val="0B233F"/>
          <w:kern w:val="0"/>
          <w14:ligatures w14:val="none"/>
        </w:rPr>
      </w:pPr>
      <w:r w:rsidRPr="00F94D57">
        <w:rPr>
          <w:rFonts w:ascii="Arial" w:eastAsia="Times New Roman" w:hAnsi="Arial" w:cs="Arial"/>
          <w:color w:val="0B233F"/>
          <w:kern w:val="0"/>
          <w14:ligatures w14:val="none"/>
        </w:rPr>
        <w:t>Nathan Weathers is a growth-focused sales leader with more than two decades of experience across insurance, financial services, technology, and property services. He specializes in building go-to-market strategies, leading field-facing teams, and developing high-performing B2B sales engines that support advisors, partners, and end clients. His background spans wholesaling, distribution, and executive leadership, with a consistent current of helping organizations create predictable results in unpredictable environments.</w:t>
      </w:r>
    </w:p>
    <w:p w14:paraId="4C97F6B2" w14:textId="77777777" w:rsidR="00F94D57" w:rsidRPr="00F94D57" w:rsidRDefault="00F94D57" w:rsidP="00F94D57">
      <w:pPr>
        <w:shd w:val="clear" w:color="auto" w:fill="FFFFFF"/>
        <w:spacing w:before="100" w:beforeAutospacing="1" w:after="100" w:afterAutospacing="1" w:line="240" w:lineRule="auto"/>
        <w:rPr>
          <w:rFonts w:ascii="Arial" w:eastAsia="Times New Roman" w:hAnsi="Arial" w:cs="Arial"/>
          <w:color w:val="0B233F"/>
          <w:kern w:val="0"/>
          <w14:ligatures w14:val="none"/>
        </w:rPr>
      </w:pPr>
      <w:r w:rsidRPr="00F94D57">
        <w:rPr>
          <w:rFonts w:ascii="Arial" w:eastAsia="Times New Roman" w:hAnsi="Arial" w:cs="Arial"/>
          <w:color w:val="0B233F"/>
          <w:kern w:val="0"/>
          <w14:ligatures w14:val="none"/>
        </w:rPr>
        <w:t>Most recently, Nathan has led strategic partnerships and market development teams serving commercial and institutional clients, work that closely parallels an IMO/FMO and broker-dealer support model. He builds scalable playbooks for external-facing sales teams, aligns activities around production goals, and uses data and discipline to drive accountability in the field. His leadership approach is consultative and relationship-driven, designed to make complex solutions simple and actionable for the professionals he serves, much like E4 Insurance Services’ mission to “make life simple” for advisors and their clients.</w:t>
      </w:r>
    </w:p>
    <w:p w14:paraId="7CDFEDB7" w14:textId="77777777" w:rsidR="00F94D57" w:rsidRPr="00F94D57" w:rsidRDefault="00F94D57" w:rsidP="00F94D57">
      <w:pPr>
        <w:shd w:val="clear" w:color="auto" w:fill="FFFFFF"/>
        <w:spacing w:before="100" w:beforeAutospacing="1" w:after="100" w:afterAutospacing="1" w:line="240" w:lineRule="auto"/>
        <w:rPr>
          <w:rFonts w:ascii="Arial" w:eastAsia="Times New Roman" w:hAnsi="Arial" w:cs="Arial"/>
          <w:color w:val="0B233F"/>
          <w:kern w:val="0"/>
          <w14:ligatures w14:val="none"/>
        </w:rPr>
      </w:pPr>
      <w:r w:rsidRPr="00F94D57">
        <w:rPr>
          <w:rFonts w:ascii="Arial" w:eastAsia="Times New Roman" w:hAnsi="Arial" w:cs="Arial"/>
          <w:color w:val="0B233F"/>
          <w:kern w:val="0"/>
          <w14:ligatures w14:val="none"/>
        </w:rPr>
        <w:t xml:space="preserve">Earlier in his career, Nathan served as Vice President of Life Sales for </w:t>
      </w:r>
      <w:proofErr w:type="spellStart"/>
      <w:r w:rsidRPr="00F94D57">
        <w:rPr>
          <w:rFonts w:ascii="Arial" w:eastAsia="Times New Roman" w:hAnsi="Arial" w:cs="Arial"/>
          <w:color w:val="0B233F"/>
          <w:kern w:val="0"/>
          <w14:ligatures w14:val="none"/>
        </w:rPr>
        <w:t>GamePlan</w:t>
      </w:r>
      <w:proofErr w:type="spellEnd"/>
      <w:r w:rsidRPr="00F94D57">
        <w:rPr>
          <w:rFonts w:ascii="Arial" w:eastAsia="Times New Roman" w:hAnsi="Arial" w:cs="Arial"/>
          <w:color w:val="0B233F"/>
          <w:kern w:val="0"/>
          <w14:ligatures w14:val="none"/>
        </w:rPr>
        <w:t xml:space="preserve"> Financial Marketing, a national financial marketing organization (FMO) focused on helping independent insurance-licensed financial professionals grow fixed insurance and annuity business. In that role, he built and led a life sales division, managed significant perpetual premiums, supported producers across multiple states, and collaborated closely with IMOs, FMOs, BGAs, and broker-dealer-affiliated advisors on case design and implementation.</w:t>
      </w:r>
    </w:p>
    <w:p w14:paraId="35AF8AA1" w14:textId="77777777" w:rsidR="00F94D57" w:rsidRPr="00F94D57" w:rsidRDefault="00F94D57" w:rsidP="00F94D57">
      <w:pPr>
        <w:shd w:val="clear" w:color="auto" w:fill="FFFFFF"/>
        <w:spacing w:before="100" w:beforeAutospacing="1" w:after="100" w:afterAutospacing="1" w:line="240" w:lineRule="auto"/>
        <w:rPr>
          <w:rFonts w:ascii="Arial" w:eastAsia="Times New Roman" w:hAnsi="Arial" w:cs="Arial"/>
          <w:color w:val="0B233F"/>
          <w:kern w:val="0"/>
          <w14:ligatures w14:val="none"/>
        </w:rPr>
      </w:pPr>
      <w:r w:rsidRPr="00F94D57">
        <w:rPr>
          <w:rFonts w:ascii="Arial" w:eastAsia="Times New Roman" w:hAnsi="Arial" w:cs="Arial"/>
          <w:color w:val="0B233F"/>
          <w:kern w:val="0"/>
          <w14:ligatures w14:val="none"/>
        </w:rPr>
        <w:t xml:space="preserve">Over more than a decade, he partnered with industry experts in senior planning, premium finance, and tax-free income strategies, helping </w:t>
      </w:r>
      <w:proofErr w:type="gramStart"/>
      <w:r w:rsidRPr="00F94D57">
        <w:rPr>
          <w:rFonts w:ascii="Arial" w:eastAsia="Times New Roman" w:hAnsi="Arial" w:cs="Arial"/>
          <w:color w:val="0B233F"/>
          <w:kern w:val="0"/>
          <w14:ligatures w14:val="none"/>
        </w:rPr>
        <w:t>advisors</w:t>
      </w:r>
      <w:proofErr w:type="gramEnd"/>
      <w:r w:rsidRPr="00F94D57">
        <w:rPr>
          <w:rFonts w:ascii="Arial" w:eastAsia="Times New Roman" w:hAnsi="Arial" w:cs="Arial"/>
          <w:color w:val="0B233F"/>
          <w:kern w:val="0"/>
          <w14:ligatures w14:val="none"/>
        </w:rPr>
        <w:t xml:space="preserve"> structure sophisticated, forward-thinking plans for their clients. He managed a diverse producer portfolio of 60+ advisors, optimizing case design, risk management, and product mix to produce millions in revenue, and delivered engaging talks at advisor meetings and client education events across multiple states, reaching thousands. Nathan holds a Bachelor of Business Management, Marketing and Administration from Augusta State University and holds Series 6 and 63 licenses. This deep wholesaling experience gives him a strong understanding of both the regulatory environment and the day-to-day realities of financial advisors and planners.</w:t>
      </w:r>
    </w:p>
    <w:p w14:paraId="2A6613CA" w14:textId="77777777" w:rsidR="00F94D57" w:rsidRPr="00F94D57" w:rsidRDefault="00F94D57" w:rsidP="00F94D57">
      <w:pPr>
        <w:shd w:val="clear" w:color="auto" w:fill="FFFFFF"/>
        <w:spacing w:before="100" w:beforeAutospacing="1" w:after="100" w:afterAutospacing="1" w:line="240" w:lineRule="auto"/>
        <w:rPr>
          <w:rFonts w:ascii="Arial" w:eastAsia="Times New Roman" w:hAnsi="Arial" w:cs="Arial"/>
          <w:color w:val="0B233F"/>
          <w:kern w:val="0"/>
          <w14:ligatures w14:val="none"/>
        </w:rPr>
      </w:pPr>
      <w:r w:rsidRPr="00F94D57">
        <w:rPr>
          <w:rFonts w:ascii="Arial" w:eastAsia="Times New Roman" w:hAnsi="Arial" w:cs="Arial"/>
          <w:color w:val="0B233F"/>
          <w:kern w:val="0"/>
          <w14:ligatures w14:val="none"/>
        </w:rPr>
        <w:lastRenderedPageBreak/>
        <w:t>Nathan’s leadership style blends strategic clarity with a strong people-first mindset. He is known for building cultures of ownership and collaboration, where field wholesalers, internal support, and home office teams are aligned around shared goals, responsive service, and advisor success. Whether he’s launching new initiatives, entering new markets, or refining existing territories, Nathan focuses on mentorship, accountability, and cross-functional partnership to produce sustainable growth.</w:t>
      </w:r>
    </w:p>
    <w:p w14:paraId="2911E2EF" w14:textId="77777777" w:rsidR="00F94D57" w:rsidRPr="00F94D57" w:rsidRDefault="00F94D57" w:rsidP="00F94D57">
      <w:pPr>
        <w:shd w:val="clear" w:color="auto" w:fill="FFFFFF"/>
        <w:spacing w:before="100" w:beforeAutospacing="1" w:after="100" w:afterAutospacing="1" w:line="240" w:lineRule="auto"/>
        <w:rPr>
          <w:rFonts w:ascii="Arial" w:eastAsia="Times New Roman" w:hAnsi="Arial" w:cs="Arial"/>
          <w:color w:val="0B233F"/>
          <w:kern w:val="0"/>
          <w14:ligatures w14:val="none"/>
        </w:rPr>
      </w:pPr>
      <w:r w:rsidRPr="00F94D57">
        <w:rPr>
          <w:rFonts w:ascii="Arial" w:eastAsia="Times New Roman" w:hAnsi="Arial" w:cs="Arial"/>
          <w:color w:val="0B233F"/>
          <w:kern w:val="0"/>
          <w14:ligatures w14:val="none"/>
        </w:rPr>
        <w:t xml:space="preserve">Outside of work, he is deeply committed to his faith, family, and community. He has been happily married for over 25 years and is actively involved with organizations that support vulnerable children and families, while also mentoring emerging leaders in both business and life. In his free time, he gravitates toward </w:t>
      </w:r>
      <w:proofErr w:type="gramStart"/>
      <w:r w:rsidRPr="00F94D57">
        <w:rPr>
          <w:rFonts w:ascii="Arial" w:eastAsia="Times New Roman" w:hAnsi="Arial" w:cs="Arial"/>
          <w:color w:val="0B233F"/>
          <w:kern w:val="0"/>
          <w14:ligatures w14:val="none"/>
        </w:rPr>
        <w:t>marathon rucking</w:t>
      </w:r>
      <w:proofErr w:type="gramEnd"/>
      <w:r w:rsidRPr="00F94D57">
        <w:rPr>
          <w:rFonts w:ascii="Arial" w:eastAsia="Times New Roman" w:hAnsi="Arial" w:cs="Arial"/>
          <w:color w:val="0B233F"/>
          <w:kern w:val="0"/>
          <w14:ligatures w14:val="none"/>
        </w:rPr>
        <w:t>, hunting, and meaningful time with his wife and daughters, staying grounded so he can bring energy, resilience, and perspective to the valued advisors and teams he serves.</w:t>
      </w:r>
    </w:p>
    <w:p w14:paraId="6AA156BF" w14:textId="77777777" w:rsidR="00F94D57" w:rsidRPr="00F94D57" w:rsidRDefault="00F94D57" w:rsidP="00F94D57">
      <w:pPr>
        <w:shd w:val="clear" w:color="auto" w:fill="FFFFFF"/>
        <w:spacing w:after="0" w:line="240" w:lineRule="auto"/>
        <w:rPr>
          <w:rFonts w:ascii="Arial" w:eastAsia="Times New Roman" w:hAnsi="Arial" w:cs="Arial"/>
          <w:b/>
          <w:bCs/>
          <w:color w:val="60A744"/>
          <w:kern w:val="0"/>
          <w:sz w:val="32"/>
          <w:szCs w:val="32"/>
          <w14:ligatures w14:val="none"/>
        </w:rPr>
      </w:pPr>
    </w:p>
    <w:p w14:paraId="5C25276E" w14:textId="44AB17B3" w:rsidR="00046FFE" w:rsidRDefault="00046FFE" w:rsidP="00F94D57">
      <w:pPr>
        <w:jc w:val="right"/>
      </w:pPr>
    </w:p>
    <w:sectPr w:rsidR="00046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57"/>
    <w:rsid w:val="00046FFE"/>
    <w:rsid w:val="007818A8"/>
    <w:rsid w:val="008D5AD4"/>
    <w:rsid w:val="00B5105E"/>
    <w:rsid w:val="00F94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AE1D"/>
  <w15:chartTrackingRefBased/>
  <w15:docId w15:val="{8A12EB70-5D9C-43C6-8C7C-1850750F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D57"/>
    <w:rPr>
      <w:rFonts w:eastAsiaTheme="majorEastAsia" w:cstheme="majorBidi"/>
      <w:color w:val="272727" w:themeColor="text1" w:themeTint="D8"/>
    </w:rPr>
  </w:style>
  <w:style w:type="paragraph" w:styleId="Title">
    <w:name w:val="Title"/>
    <w:basedOn w:val="Normal"/>
    <w:next w:val="Normal"/>
    <w:link w:val="TitleChar"/>
    <w:uiPriority w:val="10"/>
    <w:qFormat/>
    <w:rsid w:val="00F94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D57"/>
    <w:pPr>
      <w:spacing w:before="160"/>
      <w:jc w:val="center"/>
    </w:pPr>
    <w:rPr>
      <w:i/>
      <w:iCs/>
      <w:color w:val="404040" w:themeColor="text1" w:themeTint="BF"/>
    </w:rPr>
  </w:style>
  <w:style w:type="character" w:customStyle="1" w:styleId="QuoteChar">
    <w:name w:val="Quote Char"/>
    <w:basedOn w:val="DefaultParagraphFont"/>
    <w:link w:val="Quote"/>
    <w:uiPriority w:val="29"/>
    <w:rsid w:val="00F94D57"/>
    <w:rPr>
      <w:i/>
      <w:iCs/>
      <w:color w:val="404040" w:themeColor="text1" w:themeTint="BF"/>
    </w:rPr>
  </w:style>
  <w:style w:type="paragraph" w:styleId="ListParagraph">
    <w:name w:val="List Paragraph"/>
    <w:basedOn w:val="Normal"/>
    <w:uiPriority w:val="34"/>
    <w:qFormat/>
    <w:rsid w:val="00F94D57"/>
    <w:pPr>
      <w:ind w:left="720"/>
      <w:contextualSpacing/>
    </w:pPr>
  </w:style>
  <w:style w:type="character" w:styleId="IntenseEmphasis">
    <w:name w:val="Intense Emphasis"/>
    <w:basedOn w:val="DefaultParagraphFont"/>
    <w:uiPriority w:val="21"/>
    <w:qFormat/>
    <w:rsid w:val="00F94D57"/>
    <w:rPr>
      <w:i/>
      <w:iCs/>
      <w:color w:val="0F4761" w:themeColor="accent1" w:themeShade="BF"/>
    </w:rPr>
  </w:style>
  <w:style w:type="paragraph" w:styleId="IntenseQuote">
    <w:name w:val="Intense Quote"/>
    <w:basedOn w:val="Normal"/>
    <w:next w:val="Normal"/>
    <w:link w:val="IntenseQuoteChar"/>
    <w:uiPriority w:val="30"/>
    <w:qFormat/>
    <w:rsid w:val="00F94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D57"/>
    <w:rPr>
      <w:i/>
      <w:iCs/>
      <w:color w:val="0F4761" w:themeColor="accent1" w:themeShade="BF"/>
    </w:rPr>
  </w:style>
  <w:style w:type="character" w:styleId="IntenseReference">
    <w:name w:val="Intense Reference"/>
    <w:basedOn w:val="DefaultParagraphFont"/>
    <w:uiPriority w:val="32"/>
    <w:qFormat/>
    <w:rsid w:val="00F94D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26F5C91D2384A892D3BABCC5C1EC8" ma:contentTypeVersion="20" ma:contentTypeDescription="Create a new document." ma:contentTypeScope="" ma:versionID="344fb0f34681c291aef640fb2cada2c0">
  <xsd:schema xmlns:xsd="http://www.w3.org/2001/XMLSchema" xmlns:xs="http://www.w3.org/2001/XMLSchema" xmlns:p="http://schemas.microsoft.com/office/2006/metadata/properties" xmlns:ns2="13b0e6ce-e2b4-4783-bf92-5ad5e4159dac" xmlns:ns3="b0b8517c-993d-4bc0-960e-31ea18fa1f8d" targetNamespace="http://schemas.microsoft.com/office/2006/metadata/properties" ma:root="true" ma:fieldsID="9458f3a1e3183f551cdd77a306ff9803" ns2:_="" ns3:_="">
    <xsd:import namespace="13b0e6ce-e2b4-4783-bf92-5ad5e4159dac"/>
    <xsd:import namespace="b0b8517c-993d-4bc0-960e-31ea18fa1f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0e6ce-e2b4-4783-bf92-5ad5e4159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1c790c-ba74-4ab5-9899-bba964c011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b8517c-993d-4bc0-960e-31ea18fa1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543ee98-5395-40df-8dc6-12613f010dd2}" ma:internalName="TaxCatchAll" ma:showField="CatchAllData" ma:web="b0b8517c-993d-4bc0-960e-31ea18fa1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3b0e6ce-e2b4-4783-bf92-5ad5e4159dac" xsi:nil="true"/>
    <lcf76f155ced4ddcb4097134ff3c332f xmlns="13b0e6ce-e2b4-4783-bf92-5ad5e4159dac">
      <Terms xmlns="http://schemas.microsoft.com/office/infopath/2007/PartnerControls"/>
    </lcf76f155ced4ddcb4097134ff3c332f>
    <TaxCatchAll xmlns="b0b8517c-993d-4bc0-960e-31ea18fa1f8d" xsi:nil="true"/>
  </documentManagement>
</p:properties>
</file>

<file path=customXml/itemProps1.xml><?xml version="1.0" encoding="utf-8"?>
<ds:datastoreItem xmlns:ds="http://schemas.openxmlformats.org/officeDocument/2006/customXml" ds:itemID="{50A15471-8609-435A-999A-1ED433E2FD73}"/>
</file>

<file path=customXml/itemProps2.xml><?xml version="1.0" encoding="utf-8"?>
<ds:datastoreItem xmlns:ds="http://schemas.openxmlformats.org/officeDocument/2006/customXml" ds:itemID="{AEF585CC-B687-4FDA-A9D6-76601132DAE2}"/>
</file>

<file path=customXml/itemProps3.xml><?xml version="1.0" encoding="utf-8"?>
<ds:datastoreItem xmlns:ds="http://schemas.openxmlformats.org/officeDocument/2006/customXml" ds:itemID="{01E7E08E-E4FF-4D55-8C8A-C8DFB1F678F6}"/>
</file>

<file path=docProps/app.xml><?xml version="1.0" encoding="utf-8"?>
<Properties xmlns="http://schemas.openxmlformats.org/officeDocument/2006/extended-properties" xmlns:vt="http://schemas.openxmlformats.org/officeDocument/2006/docPropsVTypes">
  <Template>Normal</Template>
  <TotalTime>10</TotalTime>
  <Pages>2</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Loden</dc:creator>
  <cp:keywords/>
  <dc:description/>
  <cp:lastModifiedBy>Lisa Loden</cp:lastModifiedBy>
  <cp:revision>1</cp:revision>
  <dcterms:created xsi:type="dcterms:W3CDTF">2026-04-14T20:48:00Z</dcterms:created>
  <dcterms:modified xsi:type="dcterms:W3CDTF">2026-04-14T20:58:00Z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0x01010050826F5C91D2384A892D3BABCC5C1EC8</vt:lpwstr>
  </property>
</Properties>
</file>